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складского хранения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за вознаграждение хранить товары, переданные ему Поклажедателем, выполнять работы, необходимые для обеспечения сохранности товаров, и возвратить эти товары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Хранитель по настоящему Договору осуществляет хранение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 приеме товаров на хранение на товарный склад за свой счет произвести осмотр товаров и определить их количество (число единиц или мест либо меру – вес, объем) и внешнее состояние.</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Поклажедателю во время хранения возможность осматривать товары и брать пробы.</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подтверждение принятия товаров на хранение выдать Поклажедателю следующий документ: ______________________.</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Обеспечить следующие условия хранения товаров: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Возвратить Поклажедателю те самые товары, которые были переданы на хранение. Товары должны быть возвращены Хранителем в том состоянии, в каком они были приняты на хранение, с учетом их естественного ухудшения, естественной убыли или иного изменения вследствие их естественных свойств.</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Выполнять для сохранности товаров следующие работы (указать нужное):</w:t>
      </w:r>
    </w:p>
    <w:p>
      <w:pPr>
        <w:jc w:val="left"/>
        <w:spacing w:before="0" w:after="60" w:line="360" w:lineRule="auto"/>
      </w:pPr>
      <w:r>
        <w:rPr>
          <w:rFonts w:ascii="Times New Roman" w:hAnsi="Times New Roman" w:eastAsia="Times New Roman"/>
        </w:rPr>
        <w:t xml:space="preserve">• чистку;</w:t>
      </w:r>
    </w:p>
    <w:p>
      <w:pPr>
        <w:jc w:val="left"/>
        <w:spacing w:before="0" w:after="60" w:line="360" w:lineRule="auto"/>
      </w:pPr>
      <w:r>
        <w:rPr>
          <w:rFonts w:ascii="Times New Roman" w:hAnsi="Times New Roman" w:eastAsia="Times New Roman"/>
        </w:rPr>
        <w:t xml:space="preserve">• проветривание;</w:t>
      </w:r>
    </w:p>
    <w:p>
      <w:pPr>
        <w:jc w:val="left"/>
        <w:spacing w:before="0" w:after="60" w:line="360" w:lineRule="auto"/>
      </w:pPr>
      <w:r>
        <w:rPr>
          <w:rFonts w:ascii="Times New Roman" w:hAnsi="Times New Roman" w:eastAsia="Times New Roman"/>
        </w:rPr>
        <w:t xml:space="preserve">• сушку (в том числе с созданием притока тепла);</w:t>
      </w:r>
    </w:p>
    <w:p>
      <w:pPr>
        <w:jc w:val="left"/>
        <w:spacing w:before="0" w:after="60" w:line="360" w:lineRule="auto"/>
      </w:pPr>
      <w:r>
        <w:rPr>
          <w:rFonts w:ascii="Times New Roman" w:hAnsi="Times New Roman" w:eastAsia="Times New Roman"/>
        </w:rPr>
        <w:t xml:space="preserve">• создание оптимального температурного режима хранения (охлаждение, замораживание, подогрев);</w:t>
      </w:r>
    </w:p>
    <w:p>
      <w:pPr>
        <w:jc w:val="left"/>
        <w:spacing w:before="0" w:after="60" w:line="360" w:lineRule="auto"/>
      </w:pPr>
      <w:r>
        <w:rPr>
          <w:rFonts w:ascii="Times New Roman" w:hAnsi="Times New Roman" w:eastAsia="Times New Roman"/>
        </w:rPr>
        <w:t xml:space="preserve">• помещение в защитную упаковку;</w:t>
      </w:r>
    </w:p>
    <w:p>
      <w:pPr>
        <w:jc w:val="left"/>
        <w:spacing w:before="0" w:after="60" w:line="360" w:lineRule="auto"/>
      </w:pPr>
      <w:r>
        <w:rPr>
          <w:rFonts w:ascii="Times New Roman" w:hAnsi="Times New Roman" w:eastAsia="Times New Roman"/>
        </w:rPr>
        <w:t xml:space="preserve">• нанесение защитной смазки и консервантов;</w:t>
      </w:r>
    </w:p>
    <w:p>
      <w:pPr>
        <w:jc w:val="left"/>
        <w:spacing w:before="0" w:after="60" w:line="360" w:lineRule="auto"/>
      </w:pPr>
      <w:r>
        <w:rPr>
          <w:rFonts w:ascii="Times New Roman" w:hAnsi="Times New Roman" w:eastAsia="Times New Roman"/>
        </w:rPr>
        <w:t xml:space="preserve">• окрашивание для защиты от ржавчины;</w:t>
      </w:r>
    </w:p>
    <w:p>
      <w:pPr>
        <w:jc w:val="left"/>
        <w:spacing w:before="0" w:after="60" w:line="360" w:lineRule="auto"/>
      </w:pPr>
      <w:r>
        <w:rPr>
          <w:rFonts w:ascii="Times New Roman" w:hAnsi="Times New Roman" w:eastAsia="Times New Roman"/>
        </w:rPr>
        <w:t xml:space="preserve">• введение предохранительных присадок;</w:t>
      </w:r>
    </w:p>
    <w:p>
      <w:pPr>
        <w:jc w:val="left"/>
        <w:spacing w:before="0" w:after="60" w:line="360" w:lineRule="auto"/>
      </w:pPr>
      <w:r>
        <w:rPr>
          <w:rFonts w:ascii="Times New Roman" w:hAnsi="Times New Roman" w:eastAsia="Times New Roman"/>
        </w:rPr>
        <w:t xml:space="preserve">• нанесение антикоррозийного покрытия перед транспортировкой;</w:t>
      </w:r>
    </w:p>
    <w:p>
      <w:pPr>
        <w:jc w:val="left"/>
        <w:spacing w:before="0" w:after="60" w:line="360" w:lineRule="auto"/>
      </w:pPr>
      <w:r>
        <w:rPr>
          <w:rFonts w:ascii="Times New Roman" w:hAnsi="Times New Roman" w:eastAsia="Times New Roman"/>
        </w:rPr>
        <w:t xml:space="preserve">• ______________________.</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Выполнить работы, предусмотренные п.2.1.6 настоящего Договора, в соответствии с обычно предъявляемыми к ним требованиями в следующие сроки: ____________________.</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По окончании каждого календарного месяца составлять и представлять Поклажедателю акт выполненных работ, который содержит сведения о видах, объеме и цене выполненных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 неисполнении Поклажедателем обязанности взять товары обратно, в том числе при его уклонении от получения товаров, - после письменного предупреждения Поклажедателя самостоятельно продать товары в порядке, установленном действующим законодательством Российской Федерации. Сумма, вырученная от продажи товаров, передается Поклажедателю за вычетом сумм, причитающихся Хранителю, в том числе его расходов на продажу товаров.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Сообщать Хранителю необходимые сведения об особенностях хранения товаров.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Своевременно производить уплату вознаграждения за хранение товаров.</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По истечении срока хранения забрать переданные на хранение товары.</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Рассмотреть и подписать акт выполненных работ, направленный Хранителем в соответствии с п.2.1.8 настоящего Договора, в течение __________ дней с даты его получения. При наличии замечаний к выполненным работам Поклажедатель вправе предъявить Хранителю требования, предусмотренные п.2.4.2 настоящего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Выполнять иные обязанности в соответствии с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Поклажедатель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Осматривать товары и принимать меры, необходимые для обеспечения их сохранности.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случае, если Хранителем при выполнении работ, предусмотренных п.2.1.6 настоящего Договора, допущены отступления от требований настоящего Договора, Поклажедатель вправе по своему выбору потребовать от Хранителя:</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цены работ, установленной абзацем третьим п.3.1 настоящего Договора.</w:t>
      </w:r>
    </w:p>
    <w:p>
      <w:pPr>
        <w:jc w:val="left"/>
        <w:spacing w:before="240" w:after="120" w:line="360" w:lineRule="auto"/>
      </w:pPr>
      <w:r>
        <w:rPr>
          <w:rFonts w:ascii="Times New Roman" w:hAnsi="Times New Roman" w:eastAsia="Times New Roman"/>
          <w:b/>
          <w:sz w:val="28"/>
          <w:szCs w:val="28"/>
        </w:rPr>
        <w:t xml:space="preserve">3. ВОЗНАГРАЖДЕНИЕ ЗА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по настоящему Договору составляет: __________ рублей в месяц и включает в себя:</w:t>
      </w:r>
    </w:p>
    <w:p>
      <w:pPr>
        <w:jc w:val="left"/>
        <w:spacing w:before="0" w:after="60" w:line="360" w:lineRule="auto"/>
      </w:pPr>
      <w:r>
        <w:rPr>
          <w:rFonts w:ascii="Times New Roman" w:hAnsi="Times New Roman" w:eastAsia="Times New Roman"/>
        </w:rPr>
        <w:t xml:space="preserve">• вознаграждение за хранение в размере __________ рублей в месяц;</w:t>
      </w:r>
    </w:p>
    <w:p>
      <w:pPr>
        <w:jc w:val="left"/>
        <w:spacing w:before="0" w:after="60" w:line="360" w:lineRule="auto"/>
      </w:pPr>
      <w:r>
        <w:rPr>
          <w:rFonts w:ascii="Times New Roman" w:hAnsi="Times New Roman" w:eastAsia="Times New Roman"/>
        </w:rPr>
        <w:t xml:space="preserve">• цену работ, предусмотренных п.2.1.6 настоящего Договора, в размере __________ рублей в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Поклажедателем не позднее __________ числа месяца, следующего за расчетным, путем перечисления денежных средств на расчетный счет Хранителя.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сданные на хранение товары.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по истечении срока хранения находящиеся на хранении товары не взяты обратно Поклажедателем, он обязуется уплатить Хранителю соразмерное вознаграждение за дальнейшее хранение товаров.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Расходы Хранителя на хранение товаров включаются в вознаграждение за хранение.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Расходы на хранение товаров,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течение __________ дней с даты получения уведомления от Хранителя, считается, что Поклажедатель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товарам, если бы эти расходы не были произведены.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240" w:after="120" w:line="360" w:lineRule="auto"/>
      </w:pPr>
      <w:r>
        <w:rPr>
          <w:rFonts w:ascii="Times New Roman" w:hAnsi="Times New Roman" w:eastAsia="Times New Roman"/>
          <w:b/>
          <w:sz w:val="28"/>
          <w:szCs w:val="28"/>
        </w:rPr>
        <w:t xml:space="preserve">4. ИЗМЕНЕНИЕ УСЛОВИЙ ХРАНЕНИЯ И СОСТОЯНИЯ ТОВАРОВ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когда для обеспечения сохранности товаров требуется изменить условия их хранения, Хранитель вправе принять требуемые меры самостоятельно. Однако он обязан уведомить Поклажедателя о принятых мерах, если требовалось существенно изменить условия хранения товаров, предусмотренные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обнаружении во время хранения повреждений товаров, выходящих за пределы обычных норм естественной порчи, Хранитель обязан незамедлительно составить об этом акт и в тот же день известить Поклажедателя.</w:t>
      </w:r>
    </w:p>
    <w:p>
      <w:pPr>
        <w:jc w:val="left"/>
        <w:spacing w:before="240" w:after="120" w:line="360" w:lineRule="auto"/>
      </w:pPr>
      <w:r>
        <w:rPr>
          <w:rFonts w:ascii="Times New Roman" w:hAnsi="Times New Roman" w:eastAsia="Times New Roman"/>
          <w:b/>
          <w:sz w:val="28"/>
          <w:szCs w:val="28"/>
        </w:rPr>
        <w:t xml:space="preserve">5. ПРОВЕРКА КОЛИЧЕСТВА И СОСТОЯНИЯ ТОВАРОВ ПРИ ВОЗВРАЩЕНИИ ИХ ПОКЛАЖЕДАТЕЛЮ</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 возвращении товаров Поклажедатель и Хранитель производят осмотр товаров и проверку их количества.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при возвращении товаров Хранителем Поклажедателю товары не были ими совместно осмотрены или проверены, заявление о недостаче или повреждении товаров вследствие их ненадлежащего хранения должно быть сделано Хранителю письменно при получении товаров, а в отношении недостачи или повреждения, которые не могли быть обнаружены при обычном способе принятия товаров, – в течение трех дней после их получения. При отсутствии заявления Поклажедателя считается, поскольку не доказано иное, что товары возвращены Хранителем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6. ОТВЕТСТВЕННОСТЬ ХРАНИТЕЛЯ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Хранитель отвечает за утрату, недостачу или повреждение товаров, если не докажет, что утрата, недостача или повреждение произошли вследствие непреодолимой силы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утрату, недостачу или повреждение принятых на хранение товаров после того, как наступила обязанность Поклажедателя взять эти товары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Убытки, причиненные Поклажедателю утратой, недостачей или повреждением товаров, возмещаются Хранителем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когда в результате повреждения, за которое Хранитель отвечает, качество товаров изменилось настолько, что они не могут быть использованы по первоначальному назначению, Поклажедатель вправе от них отказаться и потребовать от Хранителя возмещения стоимости этих товаров, а также других убытков.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нарушения Поклажедателем срока уплаты вознаграждения, установленного п.3.2 настоящего Договора, Хранитель вправе предъявить Поклажедателю требование об уплате неустойки в размере __________% от неуплаченной в срок суммы.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в п.7.2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передачи товаров, указанных в п.1.2 настоящего Договора, Поклажедателем Хранителю и действует до «______» __________ 2026 г.</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может быть прекращен по требованию Поклажедателя о возврате переданных на хранение товаров, даже если срок хранения, установленный п.8.1 настоящего Договора, еще не окончился. Хранитель в этом случае обязан возвратить товары Поклажедателю.</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может быть досрочно расторгнут или прекращен по иным основаниям, установленным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