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 имущества в пользу выгодоприобретателя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гр. /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в пользу Выгодоприобретателя.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 страховании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Застрахованное имущество: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Выгодоприобретатель: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владением, пользованием и сохранностью имущества, застрахованного в пользу Выгодоприобретателя.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вправе проверять сведения, связанные с объектом страхования, и обязан произвести выплату возмещения при подтверждении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раскрыть существенные обстоятельства, влияющие на страховой риск, своевременно уплатить страховую премию и предоставить документы, необходимые для урегулирования страхового случая.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СТРАХОВАЯ ПРЕМИЯ И ВЫПЛАТА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срок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Страховое возмещение выплачивается Выгодоприобретателю на основании заявления и документов, подтверждающих наступление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Выплата производится в течение __________________ дней со дня получения всех необходимых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споры урегулируются путем переговоров, а при недостижении соглашения передаются в суд в порядке, установленном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 остальном Стороны руководствуются законодательством Российской Федерации и правилами страхования.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