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страхования имущества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Cтраховщик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Страхователь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Страховщик обязуется при наступлении одного из обусловленных в договоре страховых случаев, повлекших утрату, гибель, недостачу или повреждение указанного в договоре имущества, именуемого далее «Застрахованное имущество», выплатить Страхователю определенное в договоре страховое возмещение в пределах указанной в п.1.2 суммы (страховой суммы), а Страхователь обязуется уплатить страховую премию в размере __________ рублей в порядке и в сроки,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страхования является следующее Застрахованное имущество: ______________________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Страховыми случаями по настоящему договору признаются следующие события:</w:t>
      </w:r>
    </w:p>
    <w:p>
      <w:pPr>
        <w:jc w:val="left"/>
        <w:spacing w:before="0" w:after="60" w:line="360" w:lineRule="auto"/>
      </w:pPr>
      <w:r>
        <w:rPr>
          <w:rFonts w:ascii="Times New Roman" w:hAnsi="Times New Roman" w:eastAsia="Times New Roman"/>
        </w:rPr>
        <w:t xml:space="preserve">• пожар (случайное возникновение и распространение огня по предмету, внутри предмета или с предмета на предмет), удар молнии, взрыв газа;</w:t>
      </w:r>
    </w:p>
    <w:p>
      <w:pPr>
        <w:jc w:val="left"/>
        <w:spacing w:before="0" w:after="60" w:line="360" w:lineRule="auto"/>
      </w:pPr>
      <w:r>
        <w:rPr>
          <w:rFonts w:ascii="Times New Roman" w:hAnsi="Times New Roman" w:eastAsia="Times New Roman"/>
        </w:rPr>
        <w:t xml:space="preserve">• обвал, оползень, буря, вихрь, ураган, град, ливень, паводок, цунами, сель;</w:t>
      </w:r>
    </w:p>
    <w:p>
      <w:pPr>
        <w:jc w:val="left"/>
        <w:spacing w:before="0" w:after="60" w:line="360" w:lineRule="auto"/>
      </w:pPr>
      <w:r>
        <w:rPr>
          <w:rFonts w:ascii="Times New Roman" w:hAnsi="Times New Roman" w:eastAsia="Times New Roman"/>
        </w:rPr>
        <w:t xml:space="preserve">• падение летательных объектов или их обломков и иных предметов;</w:t>
      </w:r>
    </w:p>
    <w:p>
      <w:pPr>
        <w:jc w:val="left"/>
        <w:spacing w:before="0" w:after="60" w:line="360" w:lineRule="auto"/>
      </w:pPr>
      <w:r>
        <w:rPr>
          <w:rFonts w:ascii="Times New Roman" w:hAnsi="Times New Roman" w:eastAsia="Times New Roman"/>
        </w:rPr>
        <w:t xml:space="preserve">• взрыв котлов, топливохранилищ и топливопроводов, машин, аппаратов;</w:t>
      </w:r>
    </w:p>
    <w:p>
      <w:pPr>
        <w:jc w:val="left"/>
        <w:spacing w:before="0" w:after="60" w:line="360" w:lineRule="auto"/>
      </w:pPr>
      <w:r>
        <w:rPr>
          <w:rFonts w:ascii="Times New Roman" w:hAnsi="Times New Roman" w:eastAsia="Times New Roman"/>
        </w:rPr>
        <w:t xml:space="preserve">• аварии водопроводных, отопительных и канализационных систем;</w:t>
      </w:r>
    </w:p>
    <w:p>
      <w:pPr>
        <w:jc w:val="left"/>
        <w:spacing w:before="0" w:after="60" w:line="360" w:lineRule="auto"/>
      </w:pPr>
      <w:r>
        <w:rPr>
          <w:rFonts w:ascii="Times New Roman" w:hAnsi="Times New Roman" w:eastAsia="Times New Roman"/>
        </w:rPr>
        <w:t xml:space="preserve">• столкновение, наезд, удар, падение, опрокидывание;</w:t>
      </w:r>
    </w:p>
    <w:p>
      <w:pPr>
        <w:jc w:val="left"/>
        <w:spacing w:before="0" w:after="60" w:line="360" w:lineRule="auto"/>
      </w:pPr>
      <w:r>
        <w:rPr>
          <w:rFonts w:ascii="Times New Roman" w:hAnsi="Times New Roman" w:eastAsia="Times New Roman"/>
        </w:rPr>
        <w:t xml:space="preserve">• необычные для данной местности выход подпочвенных вод, оседание и просадка грунта, продолжительность дождей и обильный снегопад;</w:t>
      </w:r>
    </w:p>
    <w:p>
      <w:pPr>
        <w:jc w:val="left"/>
        <w:spacing w:before="0" w:after="60" w:line="360" w:lineRule="auto"/>
      </w:pPr>
      <w:r>
        <w:rPr>
          <w:rFonts w:ascii="Times New Roman" w:hAnsi="Times New Roman" w:eastAsia="Times New Roman"/>
        </w:rPr>
        <w:t xml:space="preserve">• проникновение воды из соседних чужих помещений;</w:t>
      </w:r>
    </w:p>
    <w:p>
      <w:pPr>
        <w:jc w:val="left"/>
        <w:spacing w:before="0" w:after="60" w:line="360" w:lineRule="auto"/>
      </w:pPr>
      <w:r>
        <w:rPr>
          <w:rFonts w:ascii="Times New Roman" w:hAnsi="Times New Roman" w:eastAsia="Times New Roman"/>
        </w:rPr>
        <w:t xml:space="preserve">• непреднамеренный бой стекол;</w:t>
      </w:r>
    </w:p>
    <w:p>
      <w:pPr>
        <w:jc w:val="left"/>
        <w:spacing w:before="0" w:after="60" w:line="360" w:lineRule="auto"/>
      </w:pPr>
      <w:r>
        <w:rPr>
          <w:rFonts w:ascii="Times New Roman" w:hAnsi="Times New Roman" w:eastAsia="Times New Roman"/>
        </w:rPr>
        <w:t xml:space="preserve">• кража со взломом, грабеж, разбой.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События, предусмотренные в п.2.1 настоящего договора, не признаются страховыми случаями, если они наступили:</w:t>
      </w:r>
    </w:p>
    <w:p>
      <w:pPr>
        <w:jc w:val="left"/>
        <w:spacing w:before="0" w:after="60" w:line="360" w:lineRule="auto"/>
      </w:pPr>
      <w:r>
        <w:rPr>
          <w:rFonts w:ascii="Times New Roman" w:hAnsi="Times New Roman" w:eastAsia="Times New Roman"/>
        </w:rPr>
        <w:t xml:space="preserve">• в результате совершения Страхователем умышленного деяния (действия или бездействия), повлекшего наступление страхового случая;</w:t>
      </w:r>
    </w:p>
    <w:p>
      <w:pPr>
        <w:jc w:val="left"/>
        <w:spacing w:before="0" w:after="60" w:line="360" w:lineRule="auto"/>
      </w:pPr>
      <w:r>
        <w:rPr>
          <w:rFonts w:ascii="Times New Roman" w:hAnsi="Times New Roman" w:eastAsia="Times New Roman"/>
        </w:rPr>
        <w:t xml:space="preserve">• в результате управления Страхователем транспортным средством в состоянии алкогольного, наркотического или токсического опьянения, или передачи управления лицу, находящемуся в состоянии алкогольного, наркотического или токсического опьянения, или лицу, не имеющему права на вождение данного транспортного средства;</w:t>
      </w:r>
    </w:p>
    <w:p>
      <w:pPr>
        <w:jc w:val="left"/>
        <w:spacing w:before="0" w:after="60" w:line="360" w:lineRule="auto"/>
      </w:pPr>
      <w:r>
        <w:rPr>
          <w:rFonts w:ascii="Times New Roman" w:hAnsi="Times New Roman" w:eastAsia="Times New Roman"/>
        </w:rPr>
        <w:t xml:space="preserve">• в результате воздействия ядерного взрыва, радиации или радиоактивного заражения;</w:t>
      </w:r>
    </w:p>
    <w:p>
      <w:pPr>
        <w:jc w:val="left"/>
        <w:spacing w:before="0" w:after="60" w:line="360" w:lineRule="auto"/>
      </w:pPr>
      <w:r>
        <w:rPr>
          <w:rFonts w:ascii="Times New Roman" w:hAnsi="Times New Roman" w:eastAsia="Times New Roman"/>
        </w:rPr>
        <w:t xml:space="preserve">• в результате военных действий, а также маневров или иных военных мероприятий;</w:t>
      </w:r>
    </w:p>
    <w:p>
      <w:pPr>
        <w:jc w:val="left"/>
        <w:spacing w:before="0" w:after="60" w:line="360" w:lineRule="auto"/>
      </w:pPr>
      <w:r>
        <w:rPr>
          <w:rFonts w:ascii="Times New Roman" w:hAnsi="Times New Roman" w:eastAsia="Times New Roman"/>
        </w:rPr>
        <w:t xml:space="preserve">• в результате гражданской войны, народных волнений или забастовок.</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наступлении страхового случая, повлекшего гибель, утрату, недостачу или повреждение застрахованного имущества, Страховщик обязан выплатить Страхователю страховое возмещение в течение ____________________ после получения и составления всех необходимых документов, указанных в настоящем договоре.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Страховое возмещение выплачивается в размере части понесенных Страхователем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Страхователь произвел или должен будет произвести для приобретения или восстановления утраченного, погибшего или поврежденного застрахованного имущества.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смерти Страхователя, не успевшего получить причитающееся ему страховое возмещение, выплата производится его наследникам.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Страховщик обязан в течение __________ дней с момента заключения договора выдать Страхователю страховой полис.</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утраты в период действия настоящего договора страхового полиса указанными в п.2.6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п.2.6 лицами они уплачивают Страховщику денежную сумму в размере стоимости изготовления полиса.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Страховая премия уплачивается Страхователем в рассрочку в порядке ____________________ расчета. Премия вносится ежемесячно не позднее __________ числа каждого месяца в течение __________ месяцев равными взносами по __________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Страхователь имеет право на получение от Страховщика информации, касающейся его финансовой устойчивости и не являющейся коммерческой тайной.</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(изменение владельца имущества в результате отчуждения, сдачи в аренду, на хранение, в залог, изменение местонахождения, переоборудование и т.п.).</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Страхователь в течение ____________________ после того, как ему стало или должно было стать известным о наступлении страхового случая, обязан уведомить о его наступлении Страховщика.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Неисполнение обязанности, предусмотренной п.2.12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Страхователь обязан соблюдать установленные правила эксплуатации застрахованного имущества и обеспечивать его сохранность.</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 наступлении страхового случая Страхователь обязан принять разумные и доступные в сложившихся обстоятельствах меры, чтобы уменьшить возможные убытки, в том числе сообщать в компетентные органы (милицию, госпожнадзор, аварийные службы и т.д.) о страховых случаях. Принимая такие меры, Страхователь должен следовать указаниям Страховщика, если они ему сообщены.</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Страховщик освобождается от выплаты страхового возмещения полностью или частично, если возмещаемые убытки возникли вследствие того, что Страхователь умышленно не принял разумных и доступных ему мер, предусмотренных в п.п. 2.14 и 2.15, чтобы уменьшить возможный ущерб.</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Предусмотренные в п.2.15 расходы в целях уменьшения убытков, необходимые или произведенные для выполнения указаний Страховщика, должны быть возмещены Страховщиком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 Такие расходы возмещаются, даже если соответствующие меры оказались безуспешными.</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возмещенные Страховщиком убытки.</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Страхователь обязан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pPr>
        <w:jc w:val="left"/>
        <w:spacing w:before="0" w:after="120" w:line="360" w:lineRule="auto"/>
      </w:pPr>
      <w:r>
        <w:rPr>
          <w:rFonts w:ascii="Times New Roman" w:hAnsi="Times New Roman" w:eastAsia="Times New Roman"/>
          <w:b/>
        </w:rPr>
        <w:t xml:space="preserve">2.20.</w:t>
      </w:r>
      <w:r>
        <w:rPr>
          <w:rFonts w:ascii="Times New Roman" w:hAnsi="Times New Roman" w:eastAsia="Times New Roman"/>
        </w:rPr>
        <w:t xml:space="preserve">Если Страхователь реализовал свое право требования к лицу, ответственному за убытки, возмещенные Страховщиком, отказался от этого права или осуществление этого права стало невозможным по вине Страхователя,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pPr>
        <w:jc w:val="left"/>
        <w:spacing w:before="240" w:after="120" w:line="360" w:lineRule="auto"/>
      </w:pPr>
      <w:r>
        <w:rPr>
          <w:rFonts w:ascii="Times New Roman" w:hAnsi="Times New Roman" w:eastAsia="Times New Roman"/>
          <w:b/>
          <w:sz w:val="28"/>
          <w:szCs w:val="28"/>
        </w:rPr>
        <w:t xml:space="preserve">3. УСЛОВИЯ ВЫПЛАТЫ СТРАХОВОЙ СУММЫ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 наступлении страхового случая, предусмотренного в п.2.1, Страхователем представляется:</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заявление о выплате страхового возмещения;</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документ, подтверждающий интерес Страхователя в сохранении застрахованного имущества.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когда страховая выплата производится наследникам Страхователя, наследники представляют:</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документы, удостоверяющие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Страхователя;</w:t>
      </w:r>
    </w:p>
    <w:p>
      <w:pPr>
        <w:jc w:val="left"/>
        <w:spacing w:before="0" w:after="60" w:line="360" w:lineRule="auto"/>
      </w:pPr>
      <w:r>
        <w:rPr>
          <w:rFonts w:ascii="Times New Roman" w:hAnsi="Times New Roman" w:eastAsia="Times New Roman"/>
        </w:rPr>
        <w:t xml:space="preserve">• документ, подтверждающий интерес Страхователя в сохранении застрахованного имущества;</w:t>
      </w:r>
    </w:p>
    <w:p>
      <w:pPr>
        <w:jc w:val="left"/>
        <w:spacing w:before="0" w:after="60" w:line="360" w:lineRule="auto"/>
      </w:pPr>
      <w:r>
        <w:rPr>
          <w:rFonts w:ascii="Times New Roman" w:hAnsi="Times New Roman" w:eastAsia="Times New Roman"/>
        </w:rPr>
        <w:t xml:space="preserve">• документы, удостоверяющие вступление в права наследования.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 после представления Страхователем или его наследниками документов, предусмотренных п.п. 3.1 и 3.2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Страховщик имеет право проверять любую сообщаемую ему Страхователем и его наследниками, а также ставшую известной Страховщику информацию, которая имеет отношение к настоящему договору. Страхователь и его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Страхователь и его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нарушения Страхователем или его наследниками обязанностей, предусмотренных п.п. 3.5 и 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просрочку выплаты страхового возмещения Страховщик уплачивает получателю страхового возмещения пеню в размере __________ % от страхового возмещения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просрочку внесения очередного страхового взноса Страхователь уплачивает Страховщику пеню в размере __________ % от суммы неуплаченного страхового взноса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__________ % от причитающейся суммы за каждый день просрочки.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pPr>
        <w:jc w:val="left"/>
        <w:spacing w:before="240" w:after="120" w:line="360" w:lineRule="auto"/>
      </w:pPr>
      <w:r>
        <w:rPr>
          <w:rFonts w:ascii="Times New Roman" w:hAnsi="Times New Roman" w:eastAsia="Times New Roman"/>
          <w:b/>
          <w:sz w:val="28"/>
          <w:szCs w:val="28"/>
        </w:rPr>
        <w:t xml:space="preserve">5. ИЗМЕНЕНИЕ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реорганизации Страхователя - юридического лица его права и обязанности по настоящему договору переходят к его правопреемнику только с письменного согласия Страховщика.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переходе прав на застрахованное имущество от Страхователя к другому лицу права и обязанности Страхователя по настоящему договору переходят к лицу, к которому перешли права на имущество, при условии письменного уведомления этим лицом Страховщика в течение ____________________ с момента перехода прав, за исключением случая, предусмотренного п.7.5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уменьшению.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Страховщик, уведомленный об обстоятельствах, указанных в п.2.11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п.2.11 договора, уже отпали.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Настоящий договор может быть также изменен по письменному соглашению сторон, а кроме того, в других случаях, предусмотренных законом.</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заключен на срок ____________________ и вступает в силу с момента подписания.</w:t>
      </w:r>
    </w:p>
    <w:p>
      <w:pPr>
        <w:jc w:val="left"/>
        <w:spacing w:before="240" w:after="120" w:line="360" w:lineRule="auto"/>
      </w:pPr>
      <w:r>
        <w:rPr>
          <w:rFonts w:ascii="Times New Roman" w:hAnsi="Times New Roman" w:eastAsia="Times New Roman"/>
          <w:b/>
          <w:sz w:val="28"/>
          <w:szCs w:val="28"/>
        </w:rPr>
        <w:t xml:space="preserve">7. ОКОНЧАНИЕ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по договору прекращаются досрочно в случаях, предусмотренных п.2.2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 за исключением случая, предусмотренного в п.5.3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договору прекращаются досрочно в случае реорганизации Страхователя - юридического лица, если Страховщик не дал согласия на переход прав и обязанностей Страхователя по настоящему договору к его правопреемнику.</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Обязательства по настоящему договору прекращаются в случае принудительного изъятия застрахованного имущества, когда возможность такого изъятия предусмотрена в законе, либо в случае отказа Страхователя от права собственности на застрахованное имущество.</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Обязательства по договору прекращаются досрочно в случае гибели застрахованного имущества по причинам иным, чем наступление страхового случая.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Страхователь вправе досрочно расторгнуть договор с обязательным письменным уведомлением об этом Страховщика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Страховщик вправе расторгнуть договор с письменного согласия Страхователя, уведомив письменно Страхователя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Страховщик вправе досрочно расторгнуть договор в случае неуплаты Страхователем очередного взноса страховой премии в течение ____________________ после письменного предупреждения им Страхователя.</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Страховщик вправе досрочно расторгнуть договор в случае участия Страхователя или его наследников в оконченном или неоконченном правонарушении, направленном на причинение убытков в застрахованном имуществе.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При неисполнении Страхователем обязанности, предусмотренной п.2.11, а также, если Страхователь возражает против изменения договора в случае, предусмотренном п.5.5,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п.2.11, отпали до наступления страхового случая.</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В случае досрочного прекращения действия договора уплаченная Страховщику премия уплатившему ее лицу не возвращается.</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В случаях досрочного прекращения действия договора по причинам, указанным в п.2.2 настоящего договора, а также в случаях, предусмотренных п.п. 7.10 и 7.11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Обязательства по настоящему договору прекращаются в других случаях, предусмотренных законом.</w:t>
      </w:r>
    </w:p>
    <w:p>
      <w:pPr>
        <w:jc w:val="left"/>
        <w:spacing w:before="0" w:after="120" w:line="360" w:lineRule="auto"/>
      </w:pPr>
      <w:r>
        <w:rPr>
          <w:rFonts w:ascii="Times New Roman" w:hAnsi="Times New Roman" w:eastAsia="Times New Roman"/>
          <w:b/>
        </w:rPr>
        <w:t xml:space="preserve">7.15.</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указанных лиц.</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двух экземплярах, из которых один находится у Страхователя, второй - у Страховщика.</w:t>
      </w:r>
    </w:p>
    <w:p>
      <w:pPr>
        <w:jc w:val="left"/>
        <w:spacing w:before="240" w:after="120" w:line="360" w:lineRule="auto"/>
      </w:pPr>
      <w:r>
        <w:rPr>
          <w:rFonts w:ascii="Times New Roman" w:hAnsi="Times New Roman" w:eastAsia="Times New Roman"/>
          <w:b/>
          <w:sz w:val="28"/>
          <w:szCs w:val="28"/>
        </w:rPr>
        <w:t xml:space="preserve">11.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Cтраховщик</w:t>
      </w:r>
      <w:r>
        <w:tab/>
      </w:r>
      <w:r>
        <w:rPr>
          <w:rFonts w:ascii="Times New Roman" w:hAnsi="Times New Roman" w:eastAsia="Times New Roman"/>
        </w:rPr>
        <w:t xml:space="preserve">Страхователь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Cтраховщик ______________________</w:t>
      </w:r>
      <w:r>
        <w:tab/>
      </w:r>
      <w:r>
        <w:rPr>
          <w:rFonts w:ascii="Times New Roman" w:hAnsi="Times New Roman" w:eastAsia="Times New Roman"/>
        </w:rPr>
        <w:t xml:space="preserve">Страхователь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