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субаренды нежилого помещения на срок больше года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Субарендатор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передает, а Субарендатор принимает в аренду нежилое помещение площадью __________ кв. м, расположенное по адресу: ______________________ в состоянии, позволяющем осуществлять его нормальную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будет использоваться под следующие цели: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Продукция и иные доходы, полученные Субарендатором в результате использования арендованных площадей, являются его собственностью.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Предоставить Субарендатору в течение ____________________ с момента подписания настоящего Договора указанные в п.1.1. помещения в пользование по приемо-сдаточному акту, в котором должно быть подробно указано техническое состояние помещений на момент сдачи в аренду. При этом помещения должны быть переданы в пользование Субарендатору не позднее, чем через __________ дней после получения извещения от Субарендатора о намерении приступить к использованию арендуемых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Предупредить Субарендатора обо всех обязательствах Арендатора перед Арендодателем, вытекающих из договора аренды нежилого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Не чинить препятствий Субарендатору в правомерном использовании арендуемых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Обеспечивать беспрепятственный доступ в рабочее и нерабочее время к арендуемым помещениям сотрудникам, транспорту, заказчикам Субарендатора, а также любым другим лицам по указанию Субарендатора.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помещение исключительно по его прямому назначению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Содержать арендуемое помещение в полной исправности и образцовом санитарном состоянии в соответствии с требованиями СЭС, обеспечивать пожарную и электрическую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В установленные настоящим Договором сроки производить оплату арендной платы и коммунальных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Своевременно и за свой счет производить текущий и косметический ремонт помещений. Компенсация расходов на такой ремонт Арендатором не производится.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производить капитального ремонта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При обнаружении признаков аварийного состояния сантехнического, электротехнического и прочего оборудования немедленно сообщить об этом Арендатору либо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Письменно сообщить Арендатору не позднее чем за ____________________ о предстоящем освобождении помещений (в том числе и их части) как в связи с окончанием срока действия Договора, так и при досрочном освобождении.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Провести регистрацию настоящего Договора и оплатить все связанные с этим расходы в ____________________ по регистрации прав на недвижимое имущество и сделок с ним.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Субарендатор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Производить оформление витрин, крышных рекламных установок, размещение вывесок и других рекламных материалов с предварительного согласия Арендатора при условии их надлежащего оформления и согласования в государственных и муниципальных органах.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В любое время отказаться от договора аренды, письменно известив Арендатора об этом за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2.3.3.</w:t>
      </w:r>
      <w:r>
        <w:rPr>
          <w:rFonts w:ascii="Times New Roman" w:hAnsi="Times New Roman" w:eastAsia="Times New Roman"/>
        </w:rPr>
        <w:t xml:space="preserve">Производить любые улучшения помещений при условии соблюдения правил пожарной и иной безопасности с предварительного разрешения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2.3.4.</w:t>
      </w:r>
      <w:r>
        <w:rPr>
          <w:rFonts w:ascii="Times New Roman" w:hAnsi="Times New Roman" w:eastAsia="Times New Roman"/>
        </w:rPr>
        <w:t xml:space="preserve">Субарендатор имеет преимущественное право на продление и перезаключение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аренды помещений, указанных в п.1.1 Договора составляет __________ долларов США за один квадратный метр в месяц, включая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сумма арендной платы помещений, указанных в п.1.1. Договора составляет __________ долларов США в месяц, включая НДС. Оплата производится в российских рублях по курсу Центрального Банка России на день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Эксплуатационные и другие подобные расходы (оплата за пользование водой, другими коммунальными услугами, а также электроэнергией и используемыми телефонами) оплачиваются Субарендатором по отдельным счетам, соответствующим счетам организаций, предоставляющих эти услуги, в течение __________ дней с момента выставления соответствующего 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Арендная плата может быть пересмотрена досрочно по требованию Арендатора в случаях изменения реально складывающихся цен, а также других факторов, оказывающих влияние на оценочную стоимость в составе, характеристике и стоимости передаваемых помещений. Арендатор должен предупредить о пересмотре арендной платы Субарендатора за месяц. Размер арендной платы не может меняться чаще, чем один раз в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Оплата производится ежемесячно путем перечисления суммы, указанной в п.3.2. Договора, с расчетного счета Субарендатора на расчетный счет Арендатора не позднее __________ числа каждого месяца, начиная с первого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 каждый день просрочки перечисления арендной платы начисляется пеня в размере __________% от суммы задолженности. Начисление пени производится на основании направления письменной претензии Арендатором Субарендатору и письменного подтверждения Субарендатора о ее принятии. Начисление пени производится с даты письменного подтверждения принятия претензии Субарендатором.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оставления Субарендатором помещения до истечения срока аренды или в связи с окончанием срока действия Договора, он обязан освободить арендованные помещения и сдать Арендодателю по приемо-сдаточному акту, подписанному обеими сторонами, в течение __________ дней со дня окончания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ДЕЙСТВИЯ,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аренды устанавливается с «______» __________ 2026 г. по «______» __________ 2026 г. и не может превышать срока действия договора аренды между Арендатором и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__________ до истечения срока аренды Субарендатор должен уведомить Арендатора о намерении продлить срок Договора, либо о предстоящем освобождении помещения, в том числе и при досрочном освобождении. По истечении срока договора и выполнении всех его условий Субарендатор имеет преимущественное право на продление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допускаются по соглашению сторон. Вносимые дополнения и изменения рассматриваются сторонами в месячный срок и оформляются дополнительными соглашениями.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аренды подлежит досрочному расторжению по требованию Арендатора, а Субарендатор выселению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При использовании помещения в целом или его части не в соответствии с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Если Субарендатор умышленно или по неосторожности ухудшает состояние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Если Субарендатор не внес арендную плату в течение __________ дней после наступления срока очередного платежа.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4.4.4.</w:t>
      </w:r>
      <w:r>
        <w:rPr>
          <w:rFonts w:ascii="Times New Roman" w:hAnsi="Times New Roman" w:eastAsia="Times New Roman"/>
        </w:rPr>
        <w:t xml:space="preserve">Если Субарендатор передал помещение в пользование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Договор аренды может быть расторгнут по требованию Субарендатора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4.5.1.</w:t>
      </w:r>
      <w:r>
        <w:rPr>
          <w:rFonts w:ascii="Times New Roman" w:hAnsi="Times New Roman" w:eastAsia="Times New Roman"/>
        </w:rPr>
        <w:t xml:space="preserve">Если помещение, в силу обстоятельств, за которые Субарендатор не отвечает, окажется в состоянии, негодном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Договор может быть расторгнут в силу форс-мажорных (непреодолимых)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По основаниям, не предусмотренным законом и настоящим Договором, расторжение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Стороны берут на себя обязательства принимать все меры к разрешению разногласий путем переговоров до полного урегулирования предмета разногласий.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В случае невозможности достигнуть согласия путем переговоров, неисполнении или ненадлежащем исполнении условий настоящего Договора одной из сторон, Договор может быть расторгнут в арбитражном суде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</w:t>
      </w:r>
      <w:r>
        <w:tab/>
      </w:r>
      <w:r>
        <w:rPr>
          <w:rFonts w:ascii="Times New Roman" w:hAnsi="Times New Roman" w:eastAsia="Times New Roman"/>
        </w:rPr>
        <w:t xml:space="preserve">Субарендатор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Арендатор ______________________</w:t>
      </w:r>
      <w:r>
        <w:tab/>
      </w:r>
      <w:r>
        <w:rPr>
          <w:rFonts w:ascii="Times New Roman" w:hAnsi="Times New Roman" w:eastAsia="Times New Roman"/>
        </w:rPr>
        <w:t xml:space="preserve">Субарендатор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