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субподряда на выполнение отдельных видов и комплексов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Субподрядчик обязуется по Заданию Подрядчика выполнить следующие виды работ: ____________________ и сдать их результат Подрядчику, а Подрядчик обязуется принять и оплатить работу Субподрядчика.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Сроки выполнения работ указаны в Графике работ. Дата начала выполнения работ «______» __________ 2026 г., дата окончания выполнения работ «______» __________ 2026 г. Результат выполненных работ передается по акту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Стоимость работ указана в Смете. Стоимость работ уплачивается в следующем порядке: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Подрядчика.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Субподрядчик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Субподрядчик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