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управления многоквартирным домом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управления многоквартирным домом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жилого дома по адресу: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управление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(наименование принимающего юридического лица)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Комиссия в составе: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(руководителя принимающего юридического лица - фамилия, имя, отчество) действующего на основании устава, и ____________________ (наименование жилищной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организации, дирекции единого заказчика, руководителя передающей организации - фамилия, имя, отчество) действующего на основании устава, главного (старшего) бухгалтера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передающей стороны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(фамилия, имя, отчество) и главного (старшего) бухгалтера принимающей стороны ____________________ ______________________ ____________________ (фамилия, имя, отчество) составили настоящий акт о нижеследующем: жилищный фонд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(наименование собственника) в объеме ______________________ __________ , (перечислить количество строений, их характеристика)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балансовой стоимости ____________________ тыс. руб. передается в управление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(наименование принимающего юридического лица)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Приемка произведена на основании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Особые условия: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(юридические адреса сторон)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к акту приема -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Список передаваемых жилых зданий.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 технического состояния передаваемого жилищного фонда.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передачи технической документации (в случае ее отсутствия на момент передачи передающая организация обязана восстановить недостающую документацию за свой счет).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сторон: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