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залога права собственности на квартиру в строящемся доме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Залогодержатель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 является неотъемлемой частью кредитного договора №__________ от «______» __________ 2026 г., по которому Залогодержатель предоставил Залогодателю кредит в сумме __________ рублей сроком погашения до «______» __________ 2026 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Залогодатель под обеспечение обязательства по указанному в п.1 кредитному договору передает Залогодержателю в залог принадлежащее ему право собственности на квартиру в строящемся доме в соответствии с п.п. 3-5 данного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Должником по отношению к Залогодателю является ______________________, которая по договору №__________ от «______» __________ 2026 г. обязуется передать Залогодателю в счет долевого участия в строительстве жилого дома в соответствии с п.5 ст. 5 Закона «Об инвестиционной деятельности» и ст. 24 Жилищного кодекса РФ в собственность квартиру, находящуюся по адресу: ______________________, общей площадью __________ кв.м, состоящую из __________ комнат(ы), жилой площадью __________ кв.м.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Залогодатель приобрел право собственности на указанную квартиру посредством регистрации договора от «______» __________ 2026 г. №__________ в ____________________ «______» __________ 2026 г., рег. №__________.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собственности на указанную квартиру подтверждается Свидетельством о собственности на жилище №__________ от «______» __________ 2026 г., удостоверено ____________________ нотариальной конторой «______» __________ 2026 г. по реестру за №__________.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Балансовая стоимость квартир(ы) по состоянию на «______» __________ 2026 г. составляет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 право собственности на указанную квартиру оценено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Залогодатель обязан: Совершать действия, необходимые для обеспечения действительности заложенного права.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совершать уступки заложенного права.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совершать действий, влекущих прекращение заложенного права или уменьшение его стоимости.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меры, необходимые для защиты заложенного права от посягательств со стороны третьих лиц.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ставить в известность Залогодержателя об изменениях, происшедших в заложенном праве, о его нарушениях третьими лицами и об их притязаниях на это право.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соответствии с требованиями ст.55 Закона «О залоге» письменно уведомить ______________________ о состоявшемся залоге прав и поставить об этом в известность Залогодержателя.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уведомить Залогодержателя, если ______________________ до исполнения Залогодателем обязательства, обеспеченного залогом, исполнит свое обязательство.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Представить залог на регистрацию в территориальный орган Бюро технической инвентаризации.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месячный срок после возникновения залога внести в Книгу записи залогов, запись о залоге права собственности.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Залогодатель вправе: Требовать от Залогодержателя выдачи документов, подтверждающих полное (частичное) исполнение обязательств по кредитному договору.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любое время до момента реализации заложенного права прекратить обращение взыскания на него посредством исполнения обязательства по кредитному договору.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Прекратить обращение взыскания на заложенное право посредством исполнения просроченной части обязательства по кредитному договору, если обязательство, обеспеченное залогом, допускает исполнение его по частям.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Залогодержатель вправе: Вступать в качестве третьего лица в дело, в котором рассматривается иск о заложенном праве.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неисполнения Залогодателем обязанности в п.8 самостоятельно принимать меры, необходимые для защиты заложенного права от нарушений со стороны третьих лиц.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Независимо от наступления срока исполнения обеспеченного залогом обязательства требовать в (арбитражном) суде перевода на себя заложенного права, если Залогодатель не исполнил обязанностей, предусмотренных в п.8.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досрочного исполнения обязательства по кредитному договору, если заложенное право утрачено, и Залогодатель не восстановил его или с согласия Залогодержателя не заменил другим, равноценным по стоимости.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Удовлетворить за счет заложенного права свои требования по кредитному договору в полном объеме, определяемом к моменту фактического удовлетворения, включая проценты, убытки, причиненные просрочкой исполнения, а в случаях, предусмотренных законом или кредитным договором, неустойку и расходы по осуществлению обеспеченного залогом требования.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Особые условия: При получении от ____________________ в счет исполнения обязательства денежных сумм, по требованию Залогодержателя перечислить соответствующие суммы в счет исполнения обязательства, обеспеченного залогом.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 вступает в силу с момента его регистрации в территориальном БТИ по месту возникновения права собственности на квартиру в строящемся доме.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Залог права собственности на квартиру в строящемся доме действует до «______» __________ 2026 г., прекращается при: прекращении обеспеченного залогом обязательства по кредитному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переходе прав на заложенное право к Залогодержателю;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иных случаях, предусмотренных законом.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Залогодатель</w:t>
      </w:r>
      <w:r>
        <w:tab/>
      </w:r>
      <w:r>
        <w:rPr>
          <w:rFonts w:ascii="Times New Roman" w:hAnsi="Times New Roman" w:eastAsia="Times New Roman"/>
        </w:rPr>
        <w:t xml:space="preserve">Залогодержатель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Залогодержатель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