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юридических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Компания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настоящем Договоре используются следующие понятия и термины: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Компания</w:t>
      </w:r>
      <w:r>
        <w:rPr>
          <w:rFonts w:ascii="Times New Roman" w:hAnsi="Times New Roman" w:eastAsia="Times New Roman"/>
        </w:rPr>
        <w:t xml:space="preserve"> – ______________________. Профессиональный оператор в сфере организации юридических консультаций, систематизации и автоматизации процессов предоставления информации и системный технический интегратор для осуществления юридических услуг на расстоянии. Компания обладает значительным ноу-хау в отношении подбора адвокатских и других организаций, предоставляющих правовую информацию, контроля над ее качеством и ориентированностью на потребителя. Компания имеет ряд партнерских соглашений с адвокатскими организациями (далее партнеры), предметом которых является представление юридических консультаций Клиентам Компании по телефону.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 – юридическое лицо, созданное в соответствии с законодательством РФ, являющееся Стороной настоящего Договора и, в связи с тем, имеющее права на осуществление запросов на получение услуг, предусмотренных Договором, принятие указанных услуг, заказ дополнительных услуг, а также иные права, а также исполняющее обязанности, возложенные на Сторону в соответствии с положениями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Представитель Клиента</w:t>
      </w:r>
      <w:r>
        <w:rPr>
          <w:rFonts w:ascii="Times New Roman" w:hAnsi="Times New Roman" w:eastAsia="Times New Roman"/>
        </w:rPr>
        <w:t xml:space="preserve"> – физическое лицо, представляющее интересы Клиента в отношениях с Компанией на основании полномочий, утвержденных в соответствии с условиями настоящего Договора, обладающее правом осуществления запросов на получение юридических услуг, предусмотренных настоящим Договором, а также на получение результатов обработки запроса.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Идентификационные сведения Клиента</w:t>
      </w:r>
      <w:r>
        <w:rPr>
          <w:rFonts w:ascii="Times New Roman" w:hAnsi="Times New Roman" w:eastAsia="Times New Roman"/>
        </w:rPr>
        <w:t xml:space="preserve"> – сведения о Клиенте, его Представителе, представляемые в Компанию для осуществления идентификации Клиента и юридического обслуживания. Идентификационные сведения являются конфиденциальной информацией.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Специалист</w:t>
      </w:r>
      <w:r>
        <w:rPr>
          <w:rFonts w:ascii="Times New Roman" w:hAnsi="Times New Roman" w:eastAsia="Times New Roman"/>
        </w:rPr>
        <w:t xml:space="preserve"> – лицо, обладающее достаточной квалификацией и имеющее допуск Компании на оказание юридических услуг, предусмотренных Договором, непосредственно предоставляющее юридические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Юридическая консультация</w:t>
      </w:r>
      <w:r>
        <w:rPr>
          <w:rFonts w:ascii="Times New Roman" w:hAnsi="Times New Roman" w:eastAsia="Times New Roman"/>
        </w:rPr>
        <w:t xml:space="preserve"> – услуга, представляемая Специалистом в устной форме, заключающаяся в разъяснении существа норм права, регулирующих отношения по представленному запросу, вытекающих из них рисков, методов и способов их разрешения.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Предоставление договоров предусмотренных ГК РФ</w:t>
      </w:r>
      <w:r>
        <w:rPr>
          <w:rFonts w:ascii="Times New Roman" w:hAnsi="Times New Roman" w:eastAsia="Times New Roman"/>
        </w:rPr>
        <w:t xml:space="preserve"> – предоставление проектов договоров, прямо предусмотренных Гражданским кодексом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Заключение по результатам рассмотрения документов</w:t>
      </w:r>
      <w:r>
        <w:rPr>
          <w:rFonts w:ascii="Times New Roman" w:hAnsi="Times New Roman" w:eastAsia="Times New Roman"/>
        </w:rPr>
        <w:t xml:space="preserve"> – юридическое заключение специалиста по поставленным перед ним вопросам, предоставляемое по запросу Клиента в адрес Компании.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Сфера правового регулирования</w:t>
      </w:r>
      <w:r>
        <w:rPr>
          <w:rFonts w:ascii="Times New Roman" w:hAnsi="Times New Roman" w:eastAsia="Times New Roman"/>
        </w:rPr>
        <w:t xml:space="preserve"> – область специфической деятельности Клиента, регулируемая совокупностью однородных по предметному принципу норм российского права.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Документ</w:t>
      </w:r>
      <w:r>
        <w:rPr>
          <w:rFonts w:ascii="Times New Roman" w:hAnsi="Times New Roman" w:eastAsia="Times New Roman"/>
        </w:rPr>
        <w:t xml:space="preserve"> – письменный акт в рукописном/машинописном формате представленный на материальном носителе либо в электронной форме в объеме не более 5 страниц формата А4 основного акта и 10 страниц формата А4 приложений/дополнений (например: иск, договор, односторонний акт (например уступки, дарения) и прочее).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Письменный акт по текущей деятельности</w:t>
      </w:r>
      <w:r>
        <w:rPr>
          <w:rFonts w:ascii="Times New Roman" w:hAnsi="Times New Roman" w:eastAsia="Times New Roman"/>
        </w:rPr>
        <w:t xml:space="preserve"> – проект письменного акта, используемого в деятельности Клиента, подготавливаемый специалистом Компании в соответствии с требованиями действующего законодательства по письменному запросу Клиента.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Тарифный план</w:t>
      </w:r>
      <w:r>
        <w:rPr>
          <w:rFonts w:ascii="Times New Roman" w:hAnsi="Times New Roman" w:eastAsia="Times New Roman"/>
        </w:rPr>
        <w:t xml:space="preserve"> – Приложение к Договору определяющее виды, объем и стоимость оказываемых Клиенту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поручает, а Компания принимает на себя обязательство оказать юридические услуги в объеме и порядке, предусмотренными настоящим Договором и условиями тарифного плана (Приложение №1), являющимся неотъемлемой частью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Сроки (этапы) выполнения работ (оказания услуг) определяются настоящим Договором и условиями Тарифного плана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выполненные Компанией работы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своевременное предоставление Компании всей информации и первичной документации, необходимой для выполнения задания;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условия выполнения задания путем выдачи соответствующих доверенностей и/или полномочий;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круг лиц, имеющих право осуществлять полномочия, предоставленные настоящим Договором Представителю Клиента и согласовать кандидатуры указанных лиц с Компанией в соответствии с Приложением №2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предусмотренный условиями настоящего Договора порядок осуществления запросов, приемки результатов работ, осуществления иных действий, предусмотренных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Компания обязана: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обслуживание в соответствии с условиями Тарифного плана;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применять при выполнении работ законные и объективные методы и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работы в полном объеме, порядке и сроки, определяемые настоящим договором и Тарифным планом.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юридические услуги в соответствии с настоящим Договором, оказываются, в случае если предметом оказания услуг являются отношения, регулируемые нормами законодательства РФ, а также общепризнанными принципами и нормами международного права и международными договорами РФ, являющимися составной частью правовой системы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Оказание услуг производится Компанией на основании условий Тарифного плана.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Работы и услуги, не предусмотренные настоящим Договором и условиями Тарифного плана,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Услуги согласно условиям Тарифного плана, оказываемые в дистанционном режиме устно предоставляются в соответствии с настоящими положениями: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В случае возникновения у Клиента потребности в телефонной консультации в области российского права, Компания обязуется обеспечить Клиенту соединение со Специалистом, осуществляющим телефонную консультацию в соответствующей области права, включая консультации, касающиеся событий, произошедших до вступления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Специалисты дают ответы на вопросы, только если ситуация Клиента позволяет ответить на вопрос непосредственно в ходе данного телефонного соединения, то есть без дальнейшего выяснения обстоятельств или просмотра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Клиент не ограничен временем консультирования.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При поступлении запросов на консультацию, по вопросам, требующим ознакомления с источниками правового регулирования, возможно осуществление консультаций в ходе обратного вызова Клиенту на номер телефона, определяемый идентификационными данными либо согласованного с Представителем Клиента в срок необходимый для осуществления консультации в соответствии с обычно предъявляемыми требованиями.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По телефонной линии Клиент может обратиться за: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юридической консультацией по всем юридическим вопросам, рабочие дни, с 9.00 по 18.00 по московскому времени, без перерывов, за исключением с соблюдением требований действующего законодательства, необходимых ремонтных и профилактических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обращением в департамент клиентских отношений: с 9.00 по 18.00 по московскому времени (вопросы качества и режима работы службы). Пожелания и претензии Клиента, связанные с качеством обслуживания, должны быть направлены в департамент клиентских отношений Компании в течение 24 часов после консультации: по телефону: ____________________, либо по электронной почте: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Услуги согласно условиям Тарифного плана, оказываемые в дистанционном режиме в порядке представления результатов работ в электронном виде, предоставляются в соответствии с настоящими положениями: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4.5.1.</w:t>
      </w:r>
      <w:r>
        <w:rPr>
          <w:rFonts w:ascii="Times New Roman" w:hAnsi="Times New Roman" w:eastAsia="Times New Roman"/>
        </w:rPr>
        <w:t xml:space="preserve">В случае возникновения у Клиента потребности в получении услуг предусмотренных условиями Тарифного плана, предоставляемых в электронном виде, Клиент осуществляет письменный запрос в адрес Компании на электронную почту: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4.5.2.</w:t>
      </w:r>
      <w:r>
        <w:rPr>
          <w:rFonts w:ascii="Times New Roman" w:hAnsi="Times New Roman" w:eastAsia="Times New Roman"/>
        </w:rPr>
        <w:t xml:space="preserve">Запрос должен быть четко сформулированным, содержать информацию обо всех существенных обстоятельствах правоотношений, являющихся предметом предоставляемой услуги. В случае непредставления достаточных сведений для оказания запрашиваемых услуг, Компания вправе запросить дополнительные сведения и/или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4.5.3.</w:t>
      </w:r>
      <w:r>
        <w:rPr>
          <w:rFonts w:ascii="Times New Roman" w:hAnsi="Times New Roman" w:eastAsia="Times New Roman"/>
        </w:rPr>
        <w:t xml:space="preserve">Запрос направляется с адресов электронной почты, включенных в идентификационные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4.5.4.</w:t>
      </w:r>
      <w:r>
        <w:rPr>
          <w:rFonts w:ascii="Times New Roman" w:hAnsi="Times New Roman" w:eastAsia="Times New Roman"/>
        </w:rPr>
        <w:t xml:space="preserve">Запросы на получение услуг могут направляться в круглосуточном режиме. В случае поступления запроса в период времени позднее 18:00 по московскому времени либо ранее 9:00 по московскому времени, срок обработки запроса начинает отсчитываться с наступления 9:00 по московскому времени следующих за временем поступления запроса.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Обслуживание по данному договору предоставляется исключительно Клиенту. Запросы, поступившие от третьих лиц, не наделенных полномочиями, в соответствии с условиями настоящего Договора не обслуживаются.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Запросы на оказание юридических услуг обрабатываются исключительно по вопросам, связанным с деятельностью Клиента, не включая индивидуальных вопросов Представителей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возникновения объективной невозможности предоставления услуг до изучения письменных материалов, Специалист Компании может запросить документы и иную дополнительную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Компания вправе привлекать для выполнения работ по настоящему Договору третьих лиц, при этом соблюдая условия настоящего договора о конфиденциальной информации (коммерческой тайне), по согласованию с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Компания каждые __________ календарных дней представляет в адрес Клиента Акт об оказании юридических услуг в соответствии с Приложением №4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Если Клиент в течение __________ рабочих дней со дня получения Акта выполненных работ не направляет Компании подписанный Акт или мотивированное возражение, то выполненные работы считаются принятыми.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Возражения Клиента по объему и качеству выполненных работ должны быть обоснованными и содержать конкретные ссылки на несоответствие работ результатам, предусмотренным настоящим Договором и условиями Тарифного плана. При этом Стороны обязаны немедленно согласовать условия устранения данной претензии.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и форма оплаты за выполненные работы определяются исходя из тарифного плана и утверждаются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После подписания настоящего Договора Клиент перечисляет Компании авансовый платеж в размере, определяемом исходя из тарифного плана.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Начало оказания услуг по Договору определяется датой поступления авансового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продлевает свое действие в случае внесения авансового платежа на условиях, предусмотренных настоящим договором и условиями Тарифного плана в соответствии с выбранным тарифом.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не использовать полученную в рамках Договора информацию, в целях прямо или косвенно наносящих ущерб другой Стороне и/или для получения каких- либо преимуществ и выгод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конфиденциальной информации не относится информация, которая отнесена существующим законодательством к категории открытой и раскрытие которой вменено в обязанность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понесенные убытки от разглашения конфиденциальной информации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Перечень сведений составляющих конфиденциальную информацию определяется Приложением №3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следствиемобстоятельств непреодолимого (форс-мажорного) характера, находящихся вне контроля Сторон, возникших после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пожары, молнии, бури, наводнения, землетрясения, иные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 Если невозможность полного или частичного исполнения обязательств будет существовать свыше __________ дней, Компания вправе расторгнуть Договор полностью или частично без обязанности по возмещению возможных убытков (в том числе расходов)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действует в течение __________ календарных дней с момента начала оказания услуг, предусмотренного п.5.3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изменен в случаях, предусмотренных законодательством Российской Федерации. При этом уменьшение стоимости услуг Компании, предусмотренной настоящим Договором,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 инициативе Компании Договор может быть расторгнут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невыполнения Клиентом обязательств по оплате услуг, предусмотренных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обеспечения Компании Клиентом информацией, требуемой для выполнения Компанией своих обязательств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создание Клиентом условий, препятствующих выполнению Компанией принятых по Договору обязательств;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Договор может быть также расторгнут в случаях и по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Заключая настоящий договор, Клиент выражает свое согласие на использование Компанией сведений о нем для организации информационного обслуживания, их обработки в целях исполнения договора, в том числе для осуществления третьими лицами абонентского и сервисного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Компания вправе хранить информацию о Клиенте и оказанных услугах обрабатывать данные Клиента с помощью своих программно-аппаратных средств.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 и уничтожение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законодательством, Клиент вправе отозвать свое согласие на передачу третьим лицам своих данных, направив Компании уведомление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Права на использование результатов работы по настоящему договору в любой форме принадлежат Клиенту, передача результатов работы третьей стороне может быть осуществлена Компанией только по согласованию с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считается заключенным и вступает в действие с момента получения Компанией соответствующего авансового платежа и действует в течение __________ дней. В части неисполненных обязательств Договор продолжает действовать и в случае его расторжения до полного и надлежащего исполнения Сторонами этих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Все споры и разногласия по Договору, не урегулированные Сторонами путем переговоров, подлежат рассмотрению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Стороны допускают юридическую силу документов, переданных по электронным средствам связи, до момента обмена оригиналами.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Во всех иных случаях, не упомянутых в настоящем Договоре, стороны руководствуются положениями и нормами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стороны,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9.10.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Компания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Компания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