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 предоставлении неисключительного права на произведение на определенный срок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Лицензиар предоставляет Лицензиату неисключительные права на использование ______________________, именуемого в дальнейшем «Произведение», в обусловленных договором пределах и на определенный договором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Лицензиар гарантирует, что он обладает исключительными авторскими правами на передаваемое Лицензиату Произведение.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Лицензиар предоставляет Лицензиату на срок действия его исключительных прав в отношении Произведения, следующие права: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Право на воспроизведение Произведения 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автора Произведения;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Право на распространение Произведения любым способом, в том числе путем создания его электронных копий и размещения в интегрированном научном информационном ресурсе в зоне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Право на внесение изменений в Произведение, не представляющих собой его переработку;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Право на публичное использование Произведения и демонстрацию его в информационных, рекламных и прочих целях;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Право на доведение до всеобщего сведения;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Право переуступить на договорных условиях частично или полностью полученные по настоящему договору права третьим лицам для использования исключительно в научных или информационных целях без выплаты Лицензиару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Лицензиар гарантирует, что Произведение, права на использование которого переданы Лицензиату по настоящему Договору, является оригинальным произведением Лицензиара (в случае, если договор заключается с автором Произведения).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Лицензиар гарантирует, что данное Произведение никому ранее официально (т.е. по формально заключенному договору) не передавалась для воспроизведения и иного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Лицензиар безвозмездно передает права Лицензиату по настоящему Договору на основе неисключительной лицензии.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Дата подписания договора является моментом передачи Лицензиату прав,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Лицензиат обязуется соблюдать предусмотренные действующим законодательством авторские права, права Лицензиара, а также осуществлять их защиту и принимать все возможные меры для предупреждения нарушения авторских прав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Территория, на которой допускается использование прав на Произведение, является территория Российской Федерации и зарубежных стран.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и Лицензиат 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–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 и действует в течение срока, предусмотренного п.2.1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в одностороннем порядке возможно при предупреждении об этом другой Стороны в письменной форме, в срок не менее чем за __________ дней до предполагаемой даты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нормами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одинаковое содержание и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