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Отчет доверительного управляющего по квартире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доверительного управления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ОТЧЕТ ДОВЕРИТЕЛЬНОГО УПРАВЛЯЮЩЕГО ПО КВАРТИРЕ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Сведения о заселении и состоянии квартиры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Отчетный период: ______________________________________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ФИО жильцов и дата заселения: 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выезда / дата планируемого выезда: 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Состояние квартиры на конец периода: 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Перечень проведенных ремонтных или технических работ: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Неисполненные поручения учредителя: 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Финансовые итоги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Поступления от аренды за отчетный период: ___ руб.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Оплата коммунальных услуг: ___ руб.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Расходы на ремонт и техническое обслуживание: ___ руб.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Иные расходы в интересах учредителя (с пояснением): __ руб.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Удержанное вознаграждение управляющего: ___ руб.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Остаток / сумма к перечислению учредителю: ___ руб.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Если учредитель управления не направил письменные возражения в установленный договором срок, отчет считается принятым.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Учредитель управления</w:t>
      </w:r>
      <w:r>
        <w:tab/>
      </w:r>
      <w:r>
        <w:rPr>
          <w:rFonts w:ascii="Times New Roman" w:hAnsi="Times New Roman" w:eastAsia="Times New Roman"/>
        </w:rPr>
        <w:t xml:space="preserve">Доверительный управляющий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