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Перечень передаваемой технической и коммерческой документации по франшизе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коммерческой концессии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ПЕРЕЧЕНЬ ПЕРЕДАВАЕМОЙ ТЕХНИЧЕСКОЙ И КОММЕРЧЕСКОЙ ДОКУМЕНТАЦИИ ПО ФРАНШИЗЕ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 передает Пользователю ____________________ следующую техническую и коммерческую документацию, необходимую для открытия и ведения деятельности по франшизе.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Техническая и операционная документация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Операционное руководство (стандарты бизнес-процессов):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Технологические регламенты и рабочие инструкции: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IT-решений и программного обеспечения: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Инструкции по настройке и работе с ПО: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Обучающие материалы и программы подготовки персонала: 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Коммерческая и маркетинговая документация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Коммерческие шаблоны договоров и документов: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Маркетинговые материалы и брендбук: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Каталог поставщиков и условия закупок: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Ценовая политика и прайс-листы: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Шаблоны отчетности и финансовых форм: 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Передача документации по перечню подтверждается отдельным актом или отметкой о вручении.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