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 договорной цене на рекламу продукции (услуг)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Мы, нижеподписавшиеся, от лица Рекламодателя ____________________ и от лица Рекламопроизводителя ____________________ заключили следующее соглашение о цене работы по рекламированию продукции (услуг) ______________________ по договору № __________ от «______» __________ 2026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Промежуточные этапы работы Рекламопроизводителя не оплачиваются.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 единицы рекламируемой продукции ____________________ составляет __________ рублей.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общем количестве предусмотренной договором рекламируемой продукции ____________________ окончательная сумма, подлежащая выплате, составляет __________ рублей.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соглашение является основанием для проведения взаимных расчетов и платежей между Рекламодателем и Рекламопроизводителем.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Рекламопроизводитель</w:t>
      </w:r>
      <w:r>
        <w:tab/>
      </w:r>
      <w:r>
        <w:rPr>
          <w:rFonts w:ascii="Times New Roman" w:hAnsi="Times New Roman" w:eastAsia="Times New Roman"/>
        </w:rPr>
        <w:t xml:space="preserve">Рекламодатель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Рекламопроизводитель ______________________</w:t>
      </w:r>
      <w:r>
        <w:tab/>
      </w:r>
      <w:r>
        <w:rPr>
          <w:rFonts w:ascii="Times New Roman" w:hAnsi="Times New Roman" w:eastAsia="Times New Roman"/>
        </w:rPr>
        <w:t xml:space="preserve">Рекламодатель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