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погашении взаимной задолженности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акционерное общество ____________________, в дальнейшем именуемое АО, в лице Председателя ликвидационной комиссии ____________________, действующего на основании ст.63 Гражданского кодекса РФ, с одной стороны, и Предприятие____________________, в дальнейшем именуемое Предприятие, в лице Генерального директора ____________________, действующего на основании Устава, с другой стороны, заключили настоящее соглашение о нижеследующем.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договорились о погашении взаимной задолженности согласно прилагаемому расчету.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АО обязуется погасить имеющуюся у него перед Предприятием задолженность в течение __________ дней с момента принятия решения о ликвидации АО.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безусловно отказываются от предъявления в дальнейшем каких-либо финансовых претензий друг к другу в случае выполнения АО обязательства, указанного в п.2 настоящего Соглашения. В противном случае Предприятие оставляет за собой право в течение __________ дней с момента принятия решения о ликвидации АО обратиться в суд с иском к ликвидационной комиссии.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АО</w:t>
      </w:r>
      <w:r>
        <w:tab/>
      </w:r>
      <w:r>
        <w:rPr>
          <w:rFonts w:ascii="Times New Roman" w:hAnsi="Times New Roman" w:eastAsia="Times New Roman"/>
        </w:rPr>
        <w:t xml:space="preserve">Предприятие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АО ______________________</w:t>
      </w:r>
      <w:r>
        <w:tab/>
      </w:r>
      <w:r>
        <w:rPr>
          <w:rFonts w:ascii="Times New Roman" w:hAnsi="Times New Roman" w:eastAsia="Times New Roman"/>
        </w:rPr>
        <w:t xml:space="preserve">Предприятие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