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на время выполнения определенной работы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согласно штатному расписанию по должности руководителя службы рекламы и маркетинга " ____________________ " (далее - Организация),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руководителя службы рекламы и маркетинга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Трудовой договор вступает в силу со дня его заключения Работником и Работодателем (либо со дня фактического допущения Работника к работе с ведома или по поручению Работодателя или его представителя).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Трудовой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(тарифная ставка)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__________ (вариант: Положении о премировании работников (указать иной локальный нормативный акт)),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с его письменного согласия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устанавливаемом дополнительным соглашением Сторон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из кассы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Выходные дни: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окончания работы: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__________ ч до __________ ч,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Осуществляет разработку маркетинговой политики в Организации на основе анализа потребительских свойств производимой продукции и прогнозирования потребительского спроса и рыночной конъюнктуры.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Руководит проведением исследований основных факторов, формирующих динамику потребительского спроса на продукцию Организации, соотношение спроса и предложения на аналогичные виды продукции, технических и иных потребительских качеств конкурирующей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Обеспечивает участие службы рекламы и маркетинга в составлении перспективных и текущих планов производства и реализации продукции, определении новых рынков сбыта и новых потребителей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Координирует деятельность всех функциональных подразделений по сбору и анализу коммерческо-экономической информации, созданию банка данных по маркетингу продукции Организации (заявки на поставку, договоры на производство, наличие запасов, емкость рынка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Организует изучение мнения потребителей о выпускаемой Организацией продукции, его влияния на сбыт продукции и подготовку предложений по повышению ее конкурентоспособности и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Осуществляет контроль за своевременным устранением недостатков, указанных в поступающих от потребителей рекламациях и претензиях, мотивацией определенного отношения потребителей к продукции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Организует разработку стратегии проведения рекламных мероприятий в средствах массовой информации с помощью наружной, световой, электронной, почтовой рекламы, рекламы на транспорте, участие в отраслевых выставках, ярмарках, выставках-продажах для информирования потенциальных показателей и расширения рынков сбыта.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Готовит предложения по формированию фирменного стиля Организации и фирменного оформления рекламной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5.1.9.</w:t>
      </w:r>
      <w:r>
        <w:rPr>
          <w:rFonts w:ascii="Times New Roman" w:hAnsi="Times New Roman" w:eastAsia="Times New Roman"/>
        </w:rPr>
        <w:t xml:space="preserve">Осуществляет методическое руководство службой рекламы и маркетинга и ее обеспечение всей необходимой технической и рекламной документацией.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5.1.10.</w:t>
      </w:r>
      <w:r>
        <w:rPr>
          <w:rFonts w:ascii="Times New Roman" w:hAnsi="Times New Roman" w:eastAsia="Times New Roman"/>
        </w:rPr>
        <w:t xml:space="preserve">Участвует совместно с другими отделами в разработке предложений и рекомендаций по изменению технических, экономических и других характеристик продукции с целью улучшения ее потребительских качеств и стимулирования сбыта.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5.1.11.</w:t>
      </w:r>
      <w:r>
        <w:rPr>
          <w:rFonts w:ascii="Times New Roman" w:hAnsi="Times New Roman" w:eastAsia="Times New Roman"/>
        </w:rPr>
        <w:t xml:space="preserve">Обеспечивает руководство работой сервисных центров по гарантийному обслуживанию и ремонту продукции Организации, готовит предложения по технически обоснованному планированию и производству запасных частей (по количеству и номенклатуре).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5.1.12.</w:t>
      </w:r>
      <w:r>
        <w:rPr>
          <w:rFonts w:ascii="Times New Roman" w:hAnsi="Times New Roman" w:eastAsia="Times New Roman"/>
        </w:rPr>
        <w:t xml:space="preserve">Осуществляет надзор за правильностью хранения, транспортировки и использования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5.1.13.</w:t>
      </w:r>
      <w:r>
        <w:rPr>
          <w:rFonts w:ascii="Times New Roman" w:hAnsi="Times New Roman" w:eastAsia="Times New Roman"/>
        </w:rPr>
        <w:t xml:space="preserve">Руководит работниками службы рекламы и маркетинга.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Не давать интервью, не проводить встречи и переговоры, касающиеся деятельности Работодателя, без предварительного согласования с ____________________ (наименование уполномоченного органа управления).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Работодателя. Сведения, являющиеся коммерческой тайной Работодателя, определены в __________ (вариант: Положении о коммерческой тайне (указать иной локальный нормативный акт)).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расходы, связанные со служебными поездками: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проезд к месту выполнения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найму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расходы, связанные с проживанием вне места постоянного жительства (суточные);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расходы, произведенные Работником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5.4.5.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5.4.6.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5.4.7.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5.4.8.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5.4.9.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5.4.10.</w:t>
      </w:r>
      <w:r>
        <w:rPr>
          <w:rFonts w:ascii="Times New Roman" w:hAnsi="Times New Roman" w:eastAsia="Times New Roman"/>
        </w:rPr>
        <w:t xml:space="preserve">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5.4.11.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5.4.12.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5.4.13.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5.4.14.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5.4.15.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акты, условия настоящего Трудового и коллективного (при наличии) договоров.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Обеспечивать Работника оборудованием,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6.1.12.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6.1.13.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6.1.14.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6.1.15.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Изменять и расторгать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Поощрять Работника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настоящем Трудовом договоре,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аттестации (указать иной локальный нормативный акт))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оценке эффективности труда (указать иной локальный нормативный акт))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нормативными актами Работодателя и настоящим Трудовым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Работник несет полную материальную ответственность за прямой действительный ущерб, причиненный Работодателю.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 (или)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Трудовой договор может быть расторгнут по основаниям, предусмотренным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 ) рублей в случае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Сторон с момента его подписания Сторонами.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Трудового договора,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До подписания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11.6.1.</w:t>
      </w:r>
      <w:r>
        <w:rPr>
          <w:rFonts w:ascii="Times New Roman" w:hAnsi="Times New Roman" w:eastAsia="Times New Roman"/>
        </w:rPr>
        <w:t xml:space="preserve">Должностной инструкцией руководителя службы рекламы и маркетинга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11.6.2.</w:t>
      </w:r>
      <w:r>
        <w:rPr>
          <w:rFonts w:ascii="Times New Roman" w:hAnsi="Times New Roman" w:eastAsia="Times New Roman"/>
        </w:rPr>
        <w:t xml:space="preserve">Правилами внутреннего трудового распорядка " __________ "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11.6.3.</w:t>
      </w:r>
      <w:r>
        <w:rPr>
          <w:rFonts w:ascii="Times New Roman" w:hAnsi="Times New Roman" w:eastAsia="Times New Roman"/>
        </w:rPr>
        <w:t xml:space="preserve">____________________ (иные положения и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