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Условия опубликования материалов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авторского заказа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УСЛОВИЯ ОПУБЛИКОВАНИЯ МАТЕРИАЛОВ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Площадки публикации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Основная площадка: _______________________________________________ (URL / наименование издания)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площадки: _________________________________________ (при наличии)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Публикация на иных площадках — только с письменного согласия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публикации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Материалы публикуются в течение _____ (_____) рабочих дней с момента приёмки Заказчиком и предоставления Исполнителю доступа к площадке.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Срок нахождения материалов в открытом доступе: не менее _____ (_____) месяцев / бессрочно (нужное указать).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Требования к публикации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Указание авторства: 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Формат размещения: текст / изображения / видео / иное: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Допустимые изменения при публикации: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Запрещённые изменения: 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после публикации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После публикации Заказчик вправе: ___________________________________________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вправе указывать данную публикацию в портфолио / не вправе ссылаться на неё без согласия Заказчика (нужное указать).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